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0DE" w:rsidRPr="00BD10C3" w:rsidRDefault="00C440DE" w:rsidP="00BD10C3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F60E5" w:rsidRPr="00BD10C3" w:rsidRDefault="00CC1EB6" w:rsidP="004F60E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BD10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Тематическое планирование </w:t>
      </w:r>
      <w:r w:rsidR="004F60E5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музыкального руководителя </w:t>
      </w:r>
    </w:p>
    <w:p w:rsidR="00CC1EB6" w:rsidRPr="004F60E5" w:rsidRDefault="00CC1EB6" w:rsidP="004F60E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D10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программе </w:t>
      </w:r>
      <w:r w:rsidRPr="004F60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proofErr w:type="spellStart"/>
      <w:r w:rsidR="005444A7" w:rsidRPr="004F60E5">
        <w:rPr>
          <w:rFonts w:ascii="Times New Roman" w:hAnsi="Times New Roman" w:cs="Times New Roman"/>
          <w:b/>
          <w:sz w:val="24"/>
          <w:szCs w:val="24"/>
          <w:u w:val="single"/>
        </w:rPr>
        <w:t>Лекотека</w:t>
      </w:r>
      <w:proofErr w:type="spellEnd"/>
      <w:r w:rsidRPr="004F60E5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bookmarkEnd w:id="0"/>
    <w:p w:rsidR="005444A7" w:rsidRPr="00BD10C3" w:rsidRDefault="005444A7" w:rsidP="00BD10C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10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</w:t>
      </w:r>
      <w:r w:rsidR="00E610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творческому</w:t>
      </w:r>
      <w:r w:rsidR="00E6108A" w:rsidRPr="00E610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E6108A" w:rsidRPr="00BD10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развитию</w:t>
      </w:r>
      <w:r w:rsidR="00E610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 музыкальному восприятию</w:t>
      </w:r>
    </w:p>
    <w:p w:rsidR="00C440DE" w:rsidRPr="00BD10C3" w:rsidRDefault="00C440DE" w:rsidP="00BD10C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1EB6" w:rsidRPr="00BD10C3" w:rsidRDefault="00CC1EB6" w:rsidP="00BD1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75"/>
        <w:gridCol w:w="1764"/>
        <w:gridCol w:w="3941"/>
        <w:gridCol w:w="4252"/>
      </w:tblGrid>
      <w:tr w:rsidR="00BD10C3" w:rsidRPr="00E6108A" w:rsidTr="003B4B4B">
        <w:tc>
          <w:tcPr>
            <w:tcW w:w="675" w:type="dxa"/>
          </w:tcPr>
          <w:p w:rsidR="00CC1EB6" w:rsidRPr="00E6108A" w:rsidRDefault="00C440DE" w:rsidP="00E61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64" w:type="dxa"/>
          </w:tcPr>
          <w:p w:rsidR="00CC1EB6" w:rsidRPr="00E6108A" w:rsidRDefault="00CC1EB6" w:rsidP="00E61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41" w:type="dxa"/>
          </w:tcPr>
          <w:p w:rsidR="00CC1EB6" w:rsidRPr="00E6108A" w:rsidRDefault="00CC1EB6" w:rsidP="00E61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Цели и задачи занятия</w:t>
            </w:r>
          </w:p>
        </w:tc>
        <w:tc>
          <w:tcPr>
            <w:tcW w:w="4252" w:type="dxa"/>
          </w:tcPr>
          <w:p w:rsidR="00CC1EB6" w:rsidRPr="00E6108A" w:rsidRDefault="00CC1EB6" w:rsidP="00E61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E6108A" w:rsidRPr="00E6108A" w:rsidTr="00D41505">
        <w:tc>
          <w:tcPr>
            <w:tcW w:w="675" w:type="dxa"/>
          </w:tcPr>
          <w:p w:rsidR="00E6108A" w:rsidRPr="00E6108A" w:rsidRDefault="00E6108A" w:rsidP="00E61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08A" w:rsidRPr="00E6108A" w:rsidRDefault="00E6108A" w:rsidP="00E61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08A" w:rsidRPr="00E6108A" w:rsidRDefault="00E6108A" w:rsidP="00E61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4" w:type="dxa"/>
          </w:tcPr>
          <w:p w:rsidR="00E6108A" w:rsidRPr="00E6108A" w:rsidRDefault="00E6108A" w:rsidP="00E61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познакомимся. Диагностика</w:t>
            </w:r>
          </w:p>
        </w:tc>
        <w:tc>
          <w:tcPr>
            <w:tcW w:w="3941" w:type="dxa"/>
          </w:tcPr>
          <w:p w:rsidR="00E6108A" w:rsidRPr="00E6108A" w:rsidRDefault="00E6108A" w:rsidP="00E61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Заинтересовать детей и родителей к совместной деятельности.</w:t>
            </w:r>
          </w:p>
          <w:p w:rsidR="00E6108A" w:rsidRPr="00E6108A" w:rsidRDefault="00E6108A" w:rsidP="00E61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Развивать ладовое чувство, чувство ритма, побуждать к тактильным жестам.</w:t>
            </w:r>
          </w:p>
        </w:tc>
        <w:tc>
          <w:tcPr>
            <w:tcW w:w="4252" w:type="dxa"/>
          </w:tcPr>
          <w:p w:rsidR="00E6108A" w:rsidRPr="00E6108A" w:rsidRDefault="00E6108A" w:rsidP="00E61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Музыкальная игра «</w:t>
            </w:r>
            <w:proofErr w:type="spellStart"/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Хей</w:t>
            </w:r>
            <w:proofErr w:type="spellEnd"/>
            <w:r w:rsidRPr="00E6108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хей</w:t>
            </w:r>
            <w:proofErr w:type="spellEnd"/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, привет тебе!»</w:t>
            </w:r>
          </w:p>
        </w:tc>
      </w:tr>
      <w:tr w:rsidR="00E6108A" w:rsidRPr="00E6108A" w:rsidTr="00D41505">
        <w:tc>
          <w:tcPr>
            <w:tcW w:w="675" w:type="dxa"/>
          </w:tcPr>
          <w:p w:rsidR="00E6108A" w:rsidRPr="00E6108A" w:rsidRDefault="00E6108A" w:rsidP="00E61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08A" w:rsidRPr="00E6108A" w:rsidRDefault="00E6108A" w:rsidP="00E61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4" w:type="dxa"/>
          </w:tcPr>
          <w:p w:rsidR="00E6108A" w:rsidRPr="00E6108A" w:rsidRDefault="00E6108A" w:rsidP="00E61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</w:tc>
        <w:tc>
          <w:tcPr>
            <w:tcW w:w="3941" w:type="dxa"/>
          </w:tcPr>
          <w:p w:rsidR="00E6108A" w:rsidRPr="00E6108A" w:rsidRDefault="00E6108A" w:rsidP="00E61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музыкально – сенсорное восприятие основных отношений музыкальных звуков: </w:t>
            </w:r>
            <w:proofErr w:type="spellStart"/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звуковысотных</w:t>
            </w:r>
            <w:proofErr w:type="spellEnd"/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, ритмических, тембровых, динамических, темповых.</w:t>
            </w:r>
          </w:p>
        </w:tc>
        <w:tc>
          <w:tcPr>
            <w:tcW w:w="4252" w:type="dxa"/>
          </w:tcPr>
          <w:p w:rsidR="00E6108A" w:rsidRPr="00E6108A" w:rsidRDefault="00E6108A" w:rsidP="00E61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игра «Музыкальная шкатулка»</w:t>
            </w:r>
          </w:p>
        </w:tc>
      </w:tr>
      <w:tr w:rsidR="00E6108A" w:rsidRPr="00E6108A" w:rsidTr="00D41505">
        <w:tc>
          <w:tcPr>
            <w:tcW w:w="675" w:type="dxa"/>
          </w:tcPr>
          <w:p w:rsidR="00E6108A" w:rsidRPr="00E6108A" w:rsidRDefault="00E6108A" w:rsidP="00E61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08A" w:rsidRPr="00E6108A" w:rsidRDefault="00E6108A" w:rsidP="00E61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4" w:type="dxa"/>
          </w:tcPr>
          <w:p w:rsidR="00E6108A" w:rsidRPr="00E6108A" w:rsidRDefault="00E6108A" w:rsidP="00E61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3941" w:type="dxa"/>
          </w:tcPr>
          <w:p w:rsidR="00E6108A" w:rsidRPr="00E6108A" w:rsidRDefault="00E6108A" w:rsidP="00E61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вокально – слуховую координацию, учить правильной и точной певческой интонации. </w:t>
            </w:r>
          </w:p>
          <w:p w:rsidR="00E6108A" w:rsidRPr="00E6108A" w:rsidRDefault="00E6108A" w:rsidP="00E61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Развивать певческое дыхание.</w:t>
            </w:r>
            <w:r w:rsidRPr="00E610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252" w:type="dxa"/>
          </w:tcPr>
          <w:p w:rsidR="00E6108A" w:rsidRPr="00E6108A" w:rsidRDefault="00E6108A" w:rsidP="00E61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: «Кап-кап-кап, тучка»,</w:t>
            </w:r>
          </w:p>
          <w:p w:rsidR="00E6108A" w:rsidRPr="00E6108A" w:rsidRDefault="00E6108A" w:rsidP="00E61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«Дождик», «Осень»</w:t>
            </w:r>
          </w:p>
        </w:tc>
      </w:tr>
      <w:tr w:rsidR="00E6108A" w:rsidRPr="00E6108A" w:rsidTr="00D41505">
        <w:tc>
          <w:tcPr>
            <w:tcW w:w="675" w:type="dxa"/>
          </w:tcPr>
          <w:p w:rsidR="00E6108A" w:rsidRPr="00E6108A" w:rsidRDefault="00E6108A" w:rsidP="00E61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08A" w:rsidRPr="00E6108A" w:rsidRDefault="00E6108A" w:rsidP="00E61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08A" w:rsidRPr="00E6108A" w:rsidRDefault="00E6108A" w:rsidP="00E61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08A" w:rsidRPr="00E6108A" w:rsidRDefault="00E6108A" w:rsidP="00E61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64" w:type="dxa"/>
          </w:tcPr>
          <w:p w:rsidR="00E6108A" w:rsidRPr="00E6108A" w:rsidRDefault="00E6108A" w:rsidP="00E61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3941" w:type="dxa"/>
          </w:tcPr>
          <w:p w:rsidR="00E6108A" w:rsidRPr="00E6108A" w:rsidRDefault="00E6108A" w:rsidP="00E61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</w:t>
            </w:r>
            <w:proofErr w:type="spellStart"/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эмоциональнальный</w:t>
            </w:r>
            <w:proofErr w:type="spellEnd"/>
            <w:r w:rsidRPr="00E6108A">
              <w:rPr>
                <w:rFonts w:ascii="Times New Roman" w:hAnsi="Times New Roman" w:cs="Times New Roman"/>
                <w:sz w:val="24"/>
                <w:szCs w:val="24"/>
              </w:rPr>
              <w:t xml:space="preserve"> отклик на веселые музыкальные игры, вызывать радость, активность участия.</w:t>
            </w:r>
          </w:p>
        </w:tc>
        <w:tc>
          <w:tcPr>
            <w:tcW w:w="4252" w:type="dxa"/>
          </w:tcPr>
          <w:p w:rsidR="00E6108A" w:rsidRPr="00E6108A" w:rsidRDefault="00E6108A" w:rsidP="00E61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Зимние игры : «Заморожу», «Санки», «Снежки»</w:t>
            </w:r>
          </w:p>
        </w:tc>
      </w:tr>
      <w:tr w:rsidR="00E6108A" w:rsidRPr="00E6108A" w:rsidTr="00D41505">
        <w:tc>
          <w:tcPr>
            <w:tcW w:w="675" w:type="dxa"/>
          </w:tcPr>
          <w:p w:rsidR="00E6108A" w:rsidRPr="00E6108A" w:rsidRDefault="00E6108A" w:rsidP="00E61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08A" w:rsidRPr="00E6108A" w:rsidRDefault="00E6108A" w:rsidP="00E61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64" w:type="dxa"/>
          </w:tcPr>
          <w:p w:rsidR="00E6108A" w:rsidRPr="00E6108A" w:rsidRDefault="00E6108A" w:rsidP="00E61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3941" w:type="dxa"/>
          </w:tcPr>
          <w:p w:rsidR="00E6108A" w:rsidRPr="00E6108A" w:rsidRDefault="00E6108A" w:rsidP="00E61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ритмический слух. Игра по сильным долям такта </w:t>
            </w:r>
          </w:p>
        </w:tc>
        <w:tc>
          <w:tcPr>
            <w:tcW w:w="4252" w:type="dxa"/>
          </w:tcPr>
          <w:p w:rsidR="00E6108A" w:rsidRPr="00E6108A" w:rsidRDefault="00E6108A" w:rsidP="00E61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Оркестр под русскую народную песню «Во саду ли в огороде»</w:t>
            </w:r>
          </w:p>
        </w:tc>
      </w:tr>
      <w:tr w:rsidR="00E6108A" w:rsidRPr="00E6108A" w:rsidTr="00D41505">
        <w:tc>
          <w:tcPr>
            <w:tcW w:w="675" w:type="dxa"/>
          </w:tcPr>
          <w:p w:rsidR="00E6108A" w:rsidRPr="00E6108A" w:rsidRDefault="00E6108A" w:rsidP="00E61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08A" w:rsidRPr="00E6108A" w:rsidRDefault="00E6108A" w:rsidP="00E61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08A" w:rsidRPr="00E6108A" w:rsidRDefault="00E6108A" w:rsidP="00E61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64" w:type="dxa"/>
          </w:tcPr>
          <w:p w:rsidR="00E6108A" w:rsidRPr="00E6108A" w:rsidRDefault="00E6108A" w:rsidP="00E61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3941" w:type="dxa"/>
          </w:tcPr>
          <w:p w:rsidR="00E6108A" w:rsidRPr="00E6108A" w:rsidRDefault="00E6108A" w:rsidP="00E61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 и ритмическую память.</w:t>
            </w:r>
          </w:p>
        </w:tc>
        <w:tc>
          <w:tcPr>
            <w:tcW w:w="4252" w:type="dxa"/>
          </w:tcPr>
          <w:p w:rsidR="00E6108A" w:rsidRPr="00E6108A" w:rsidRDefault="00E6108A" w:rsidP="00E61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Игра «Веселый барабан»</w:t>
            </w:r>
          </w:p>
        </w:tc>
      </w:tr>
      <w:tr w:rsidR="00E6108A" w:rsidRPr="00E6108A" w:rsidTr="00D41505">
        <w:tc>
          <w:tcPr>
            <w:tcW w:w="675" w:type="dxa"/>
          </w:tcPr>
          <w:p w:rsidR="00E6108A" w:rsidRPr="00E6108A" w:rsidRDefault="00E6108A" w:rsidP="00E61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08A" w:rsidRPr="00E6108A" w:rsidRDefault="00E6108A" w:rsidP="00E61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64" w:type="dxa"/>
          </w:tcPr>
          <w:p w:rsidR="00E6108A" w:rsidRPr="00E6108A" w:rsidRDefault="00E6108A" w:rsidP="00E61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3941" w:type="dxa"/>
          </w:tcPr>
          <w:p w:rsidR="00E6108A" w:rsidRPr="00E6108A" w:rsidRDefault="00E6108A" w:rsidP="00E61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дикцию и правильную артикуляцию. Учить ритмичным движениям под музыку. </w:t>
            </w:r>
          </w:p>
        </w:tc>
        <w:tc>
          <w:tcPr>
            <w:tcW w:w="4252" w:type="dxa"/>
          </w:tcPr>
          <w:p w:rsidR="00E6108A" w:rsidRPr="00E6108A" w:rsidRDefault="00E6108A" w:rsidP="00E61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Песня: «Паровоз», игра «Веселый паровозик»</w:t>
            </w:r>
          </w:p>
        </w:tc>
      </w:tr>
      <w:tr w:rsidR="00E6108A" w:rsidRPr="00E6108A" w:rsidTr="00D41505">
        <w:tc>
          <w:tcPr>
            <w:tcW w:w="675" w:type="dxa"/>
          </w:tcPr>
          <w:p w:rsidR="00E6108A" w:rsidRPr="00E6108A" w:rsidRDefault="00E6108A" w:rsidP="00E61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08A" w:rsidRPr="00E6108A" w:rsidRDefault="00E6108A" w:rsidP="00E61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64" w:type="dxa"/>
          </w:tcPr>
          <w:p w:rsidR="00E6108A" w:rsidRPr="00E6108A" w:rsidRDefault="00E6108A" w:rsidP="00E61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3941" w:type="dxa"/>
          </w:tcPr>
          <w:p w:rsidR="00E6108A" w:rsidRPr="00E6108A" w:rsidRDefault="00E6108A" w:rsidP="00E61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правильному формированию гласных звуков. Развивать протяжное пение естественным голосом, без </w:t>
            </w:r>
            <w:proofErr w:type="spellStart"/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форсировки</w:t>
            </w:r>
            <w:proofErr w:type="spellEnd"/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E6108A" w:rsidRPr="00E6108A" w:rsidRDefault="00E6108A" w:rsidP="00E61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 «Во поле береза стояла»</w:t>
            </w:r>
          </w:p>
        </w:tc>
      </w:tr>
      <w:tr w:rsidR="00E6108A" w:rsidRPr="00E6108A" w:rsidTr="00D41505">
        <w:tc>
          <w:tcPr>
            <w:tcW w:w="675" w:type="dxa"/>
          </w:tcPr>
          <w:p w:rsidR="00E6108A" w:rsidRPr="00E6108A" w:rsidRDefault="00E6108A" w:rsidP="00E61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08A" w:rsidRPr="00E6108A" w:rsidRDefault="00E6108A" w:rsidP="00E61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64" w:type="dxa"/>
          </w:tcPr>
          <w:p w:rsidR="00E6108A" w:rsidRPr="00E6108A" w:rsidRDefault="00E6108A" w:rsidP="00E61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Вместе весело играть</w:t>
            </w:r>
          </w:p>
        </w:tc>
        <w:tc>
          <w:tcPr>
            <w:tcW w:w="3941" w:type="dxa"/>
          </w:tcPr>
          <w:p w:rsidR="00E6108A" w:rsidRPr="00E6108A" w:rsidRDefault="00E6108A" w:rsidP="00E61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Добиваться эмоционального отклика на игру, учить ритмично и правильно выполнять движения игры: хлопки, притопы, шаги и т.д.</w:t>
            </w:r>
          </w:p>
        </w:tc>
        <w:tc>
          <w:tcPr>
            <w:tcW w:w="4252" w:type="dxa"/>
          </w:tcPr>
          <w:p w:rsidR="00E6108A" w:rsidRPr="00E6108A" w:rsidRDefault="00E6108A" w:rsidP="00E61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Игра «Если весело тебе, то делай так»</w:t>
            </w:r>
          </w:p>
        </w:tc>
      </w:tr>
      <w:tr w:rsidR="00E6108A" w:rsidRPr="00E6108A" w:rsidTr="00D41505">
        <w:tc>
          <w:tcPr>
            <w:tcW w:w="675" w:type="dxa"/>
          </w:tcPr>
          <w:p w:rsidR="00E6108A" w:rsidRPr="00E6108A" w:rsidRDefault="00E6108A" w:rsidP="00E61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08A" w:rsidRPr="00E6108A" w:rsidRDefault="00E6108A" w:rsidP="00E61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64" w:type="dxa"/>
          </w:tcPr>
          <w:p w:rsidR="00E6108A" w:rsidRPr="00E6108A" w:rsidRDefault="00E6108A" w:rsidP="00E61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«Что мы знаем, что умеем»</w:t>
            </w:r>
          </w:p>
        </w:tc>
        <w:tc>
          <w:tcPr>
            <w:tcW w:w="3941" w:type="dxa"/>
          </w:tcPr>
          <w:p w:rsidR="00E6108A" w:rsidRPr="00E6108A" w:rsidRDefault="00E6108A" w:rsidP="00E61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Разучивание сюжетного танца. Развивать музыкальную память, последовательность танцевальных движений.</w:t>
            </w:r>
          </w:p>
        </w:tc>
        <w:tc>
          <w:tcPr>
            <w:tcW w:w="4252" w:type="dxa"/>
          </w:tcPr>
          <w:p w:rsidR="00E6108A" w:rsidRPr="00E6108A" w:rsidRDefault="00E6108A" w:rsidP="00E61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8A">
              <w:rPr>
                <w:rFonts w:ascii="Times New Roman" w:hAnsi="Times New Roman" w:cs="Times New Roman"/>
                <w:sz w:val="24"/>
                <w:szCs w:val="24"/>
              </w:rPr>
              <w:t>«Большая стирка»</w:t>
            </w:r>
          </w:p>
        </w:tc>
      </w:tr>
    </w:tbl>
    <w:p w:rsidR="00CC1EB6" w:rsidRPr="00BD10C3" w:rsidRDefault="00CC1EB6" w:rsidP="00BD1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0DE" w:rsidRPr="00BD10C3" w:rsidRDefault="00C440DE" w:rsidP="00BD10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EB6" w:rsidRDefault="00CC1EB6" w:rsidP="00BD10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0C3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подпрограммы</w:t>
      </w:r>
    </w:p>
    <w:p w:rsidR="00E6108A" w:rsidRPr="00BD10C3" w:rsidRDefault="00E6108A" w:rsidP="00BD10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EB6" w:rsidRDefault="00E6108A" w:rsidP="00E6108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E61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Сформирован эмоциональный отклик на игру, умеет </w:t>
      </w:r>
      <w:r w:rsidRPr="00E6108A">
        <w:rPr>
          <w:rFonts w:ascii="Times New Roman" w:hAnsi="Times New Roman" w:cs="Times New Roman"/>
          <w:sz w:val="24"/>
          <w:szCs w:val="24"/>
        </w:rPr>
        <w:t>ритмично и правильно выполнять движения</w:t>
      </w:r>
      <w:r>
        <w:rPr>
          <w:rFonts w:ascii="Times New Roman" w:hAnsi="Times New Roman" w:cs="Times New Roman"/>
          <w:sz w:val="24"/>
          <w:szCs w:val="24"/>
        </w:rPr>
        <w:t xml:space="preserve"> под музыку</w:t>
      </w:r>
    </w:p>
    <w:p w:rsidR="00E6108A" w:rsidRPr="00BD10C3" w:rsidRDefault="00E6108A" w:rsidP="00E6108A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Развито</w:t>
      </w:r>
      <w:r w:rsidRPr="00E6108A">
        <w:rPr>
          <w:rFonts w:ascii="Times New Roman" w:hAnsi="Times New Roman" w:cs="Times New Roman"/>
          <w:sz w:val="24"/>
          <w:szCs w:val="24"/>
        </w:rPr>
        <w:t xml:space="preserve"> протяжное пение естественным голосом, без </w:t>
      </w:r>
      <w:proofErr w:type="spellStart"/>
      <w:r w:rsidRPr="00E6108A">
        <w:rPr>
          <w:rFonts w:ascii="Times New Roman" w:hAnsi="Times New Roman" w:cs="Times New Roman"/>
          <w:sz w:val="24"/>
          <w:szCs w:val="24"/>
        </w:rPr>
        <w:t>форсировки</w:t>
      </w:r>
      <w:proofErr w:type="spellEnd"/>
      <w:r w:rsidRPr="00E6108A">
        <w:rPr>
          <w:rFonts w:ascii="Times New Roman" w:hAnsi="Times New Roman" w:cs="Times New Roman"/>
          <w:sz w:val="24"/>
          <w:szCs w:val="24"/>
        </w:rPr>
        <w:t>.</w:t>
      </w:r>
    </w:p>
    <w:p w:rsidR="00CC1EB6" w:rsidRPr="004F60E5" w:rsidRDefault="00E6108A" w:rsidP="004F60E5">
      <w:pPr>
        <w:pStyle w:val="a5"/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Развито</w:t>
      </w:r>
      <w:r w:rsidRPr="00E6108A">
        <w:rPr>
          <w:rFonts w:ascii="Times New Roman" w:hAnsi="Times New Roman" w:cs="Times New Roman"/>
          <w:sz w:val="24"/>
          <w:szCs w:val="24"/>
        </w:rPr>
        <w:t xml:space="preserve"> музыкально – сенсорное восприятие основных</w:t>
      </w:r>
      <w:r>
        <w:rPr>
          <w:rFonts w:ascii="Times New Roman" w:hAnsi="Times New Roman" w:cs="Times New Roman"/>
          <w:sz w:val="24"/>
          <w:szCs w:val="24"/>
        </w:rPr>
        <w:t xml:space="preserve"> отношений музыкальных звуков.</w:t>
      </w:r>
    </w:p>
    <w:p w:rsidR="00CC1EB6" w:rsidRPr="00BD10C3" w:rsidRDefault="00CC1EB6" w:rsidP="00BD10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1EB6" w:rsidRPr="00BD10C3" w:rsidRDefault="00CC1EB6" w:rsidP="00BD10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C1EB6" w:rsidRPr="00BD10C3" w:rsidSect="003B4B4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7430"/>
    <w:multiLevelType w:val="hybridMultilevel"/>
    <w:tmpl w:val="A07C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76620"/>
    <w:multiLevelType w:val="multilevel"/>
    <w:tmpl w:val="508E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92DF8"/>
    <w:multiLevelType w:val="hybridMultilevel"/>
    <w:tmpl w:val="2C982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53D21"/>
    <w:multiLevelType w:val="hybridMultilevel"/>
    <w:tmpl w:val="7E6E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B35F3"/>
    <w:multiLevelType w:val="hybridMultilevel"/>
    <w:tmpl w:val="1806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805E0"/>
    <w:multiLevelType w:val="hybridMultilevel"/>
    <w:tmpl w:val="66D0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B5844"/>
    <w:multiLevelType w:val="hybridMultilevel"/>
    <w:tmpl w:val="ED824782"/>
    <w:lvl w:ilvl="0" w:tplc="C3A0719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E10AB"/>
    <w:multiLevelType w:val="hybridMultilevel"/>
    <w:tmpl w:val="EC92542E"/>
    <w:lvl w:ilvl="0" w:tplc="59E04A18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8" w15:restartNumberingAfterBreak="0">
    <w:nsid w:val="19394F01"/>
    <w:multiLevelType w:val="hybridMultilevel"/>
    <w:tmpl w:val="3F201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25E98"/>
    <w:multiLevelType w:val="hybridMultilevel"/>
    <w:tmpl w:val="0EB2FE3C"/>
    <w:lvl w:ilvl="0" w:tplc="B5BEC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A45C33"/>
    <w:multiLevelType w:val="hybridMultilevel"/>
    <w:tmpl w:val="5802D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34DBB"/>
    <w:multiLevelType w:val="hybridMultilevel"/>
    <w:tmpl w:val="2AA2E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411DB"/>
    <w:multiLevelType w:val="hybridMultilevel"/>
    <w:tmpl w:val="F7CC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02923"/>
    <w:multiLevelType w:val="hybridMultilevel"/>
    <w:tmpl w:val="8D9E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F40F9"/>
    <w:multiLevelType w:val="hybridMultilevel"/>
    <w:tmpl w:val="DA94F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55E4F"/>
    <w:multiLevelType w:val="hybridMultilevel"/>
    <w:tmpl w:val="F784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0492D"/>
    <w:multiLevelType w:val="multilevel"/>
    <w:tmpl w:val="1B4E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666591"/>
    <w:multiLevelType w:val="hybridMultilevel"/>
    <w:tmpl w:val="0D5C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47675"/>
    <w:multiLevelType w:val="hybridMultilevel"/>
    <w:tmpl w:val="A07C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C2D2A"/>
    <w:multiLevelType w:val="multilevel"/>
    <w:tmpl w:val="B2DC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75222D"/>
    <w:multiLevelType w:val="hybridMultilevel"/>
    <w:tmpl w:val="554A8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77C8E"/>
    <w:multiLevelType w:val="hybridMultilevel"/>
    <w:tmpl w:val="044E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F5A7F"/>
    <w:multiLevelType w:val="hybridMultilevel"/>
    <w:tmpl w:val="A6C43B16"/>
    <w:lvl w:ilvl="0" w:tplc="1A2A38D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70553C5"/>
    <w:multiLevelType w:val="hybridMultilevel"/>
    <w:tmpl w:val="5218FE16"/>
    <w:lvl w:ilvl="0" w:tplc="340E6474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4" w15:restartNumberingAfterBreak="0">
    <w:nsid w:val="7FEC48A2"/>
    <w:multiLevelType w:val="hybridMultilevel"/>
    <w:tmpl w:val="1F28C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18"/>
  </w:num>
  <w:num w:numId="5">
    <w:abstractNumId w:val="15"/>
  </w:num>
  <w:num w:numId="6">
    <w:abstractNumId w:val="12"/>
  </w:num>
  <w:num w:numId="7">
    <w:abstractNumId w:val="17"/>
  </w:num>
  <w:num w:numId="8">
    <w:abstractNumId w:val="11"/>
  </w:num>
  <w:num w:numId="9">
    <w:abstractNumId w:val="24"/>
  </w:num>
  <w:num w:numId="10">
    <w:abstractNumId w:val="23"/>
  </w:num>
  <w:num w:numId="11">
    <w:abstractNumId w:val="4"/>
  </w:num>
  <w:num w:numId="12">
    <w:abstractNumId w:val="20"/>
  </w:num>
  <w:num w:numId="13">
    <w:abstractNumId w:val="10"/>
  </w:num>
  <w:num w:numId="14">
    <w:abstractNumId w:val="5"/>
  </w:num>
  <w:num w:numId="15">
    <w:abstractNumId w:val="13"/>
  </w:num>
  <w:num w:numId="16">
    <w:abstractNumId w:val="7"/>
  </w:num>
  <w:num w:numId="17">
    <w:abstractNumId w:val="9"/>
  </w:num>
  <w:num w:numId="18">
    <w:abstractNumId w:val="6"/>
  </w:num>
  <w:num w:numId="19">
    <w:abstractNumId w:val="22"/>
  </w:num>
  <w:num w:numId="20">
    <w:abstractNumId w:val="14"/>
  </w:num>
  <w:num w:numId="21">
    <w:abstractNumId w:val="0"/>
  </w:num>
  <w:num w:numId="22">
    <w:abstractNumId w:val="2"/>
  </w:num>
  <w:num w:numId="23">
    <w:abstractNumId w:val="19"/>
  </w:num>
  <w:num w:numId="24">
    <w:abstractNumId w:val="1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7B"/>
    <w:rsid w:val="000E5C38"/>
    <w:rsid w:val="002E4C48"/>
    <w:rsid w:val="0035044C"/>
    <w:rsid w:val="003B4B4B"/>
    <w:rsid w:val="00435064"/>
    <w:rsid w:val="004F60E5"/>
    <w:rsid w:val="005444A7"/>
    <w:rsid w:val="00754AC8"/>
    <w:rsid w:val="00823DE6"/>
    <w:rsid w:val="00BD10C3"/>
    <w:rsid w:val="00C440DE"/>
    <w:rsid w:val="00CA19EF"/>
    <w:rsid w:val="00CC1EB6"/>
    <w:rsid w:val="00DD0F32"/>
    <w:rsid w:val="00DF46A4"/>
    <w:rsid w:val="00E6108A"/>
    <w:rsid w:val="00EC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8127"/>
  <w15:chartTrackingRefBased/>
  <w15:docId w15:val="{A16E26FC-B7E6-4C8E-B3C2-A49E2655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E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1EB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C1EB6"/>
    <w:pPr>
      <w:ind w:left="720"/>
      <w:contextualSpacing/>
    </w:pPr>
  </w:style>
  <w:style w:type="table" w:styleId="a6">
    <w:name w:val="Table Grid"/>
    <w:basedOn w:val="a1"/>
    <w:uiPriority w:val="39"/>
    <w:rsid w:val="00CC1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CC1EB6"/>
    <w:rPr>
      <w:rFonts w:ascii="Calibri" w:eastAsia="Calibri" w:hAnsi="Calibri" w:cs="Times New Roman"/>
    </w:rPr>
  </w:style>
  <w:style w:type="character" w:customStyle="1" w:styleId="c0">
    <w:name w:val="c0"/>
    <w:basedOn w:val="a0"/>
    <w:rsid w:val="00754AC8"/>
  </w:style>
  <w:style w:type="character" w:customStyle="1" w:styleId="fontstyle01">
    <w:name w:val="fontstyle01"/>
    <w:basedOn w:val="a0"/>
    <w:rsid w:val="0043506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A1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9EF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CA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19EF"/>
  </w:style>
  <w:style w:type="character" w:customStyle="1" w:styleId="c2">
    <w:name w:val="c2"/>
    <w:basedOn w:val="a0"/>
    <w:rsid w:val="00CA19EF"/>
  </w:style>
  <w:style w:type="character" w:customStyle="1" w:styleId="c6">
    <w:name w:val="c6"/>
    <w:basedOn w:val="a0"/>
    <w:rsid w:val="00CA19EF"/>
  </w:style>
  <w:style w:type="paragraph" w:styleId="a9">
    <w:name w:val="Normal (Web)"/>
    <w:basedOn w:val="a"/>
    <w:uiPriority w:val="99"/>
    <w:unhideWhenUsed/>
    <w:rsid w:val="00CA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CA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A19EF"/>
  </w:style>
  <w:style w:type="character" w:customStyle="1" w:styleId="c20">
    <w:name w:val="c20"/>
    <w:basedOn w:val="a0"/>
    <w:rsid w:val="00CA19EF"/>
  </w:style>
  <w:style w:type="character" w:customStyle="1" w:styleId="c10">
    <w:name w:val="c10"/>
    <w:basedOn w:val="a0"/>
    <w:rsid w:val="00CA19EF"/>
  </w:style>
  <w:style w:type="paragraph" w:customStyle="1" w:styleId="c7">
    <w:name w:val="c7"/>
    <w:basedOn w:val="a"/>
    <w:rsid w:val="0035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5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044C"/>
  </w:style>
  <w:style w:type="character" w:styleId="aa">
    <w:name w:val="Emphasis"/>
    <w:basedOn w:val="a0"/>
    <w:uiPriority w:val="20"/>
    <w:qFormat/>
    <w:rsid w:val="0035044C"/>
    <w:rPr>
      <w:i/>
      <w:iCs/>
    </w:rPr>
  </w:style>
  <w:style w:type="character" w:styleId="ab">
    <w:name w:val="Strong"/>
    <w:basedOn w:val="a0"/>
    <w:uiPriority w:val="22"/>
    <w:qFormat/>
    <w:rsid w:val="00BD10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ds45</dc:creator>
  <cp:keywords/>
  <dc:description/>
  <cp:lastModifiedBy>Гимназия5</cp:lastModifiedBy>
  <cp:revision>5</cp:revision>
  <cp:lastPrinted>2023-11-28T05:44:00Z</cp:lastPrinted>
  <dcterms:created xsi:type="dcterms:W3CDTF">2023-11-28T04:09:00Z</dcterms:created>
  <dcterms:modified xsi:type="dcterms:W3CDTF">2025-01-24T04:31:00Z</dcterms:modified>
</cp:coreProperties>
</file>